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86A" w:rsidRPr="007D6F11" w:rsidRDefault="00E24F51" w:rsidP="007D6F11">
      <w:pPr>
        <w:tabs>
          <w:tab w:val="left" w:pos="0"/>
        </w:tabs>
        <w:spacing w:after="0" w:line="276" w:lineRule="auto"/>
        <w:jc w:val="center"/>
        <w:rPr>
          <w:rFonts w:ascii="Times New Roman" w:hAnsi="Times New Roman" w:cs="Times New Roman"/>
          <w:b/>
          <w:sz w:val="28"/>
          <w:szCs w:val="28"/>
          <w:u w:val="single"/>
        </w:rPr>
      </w:pPr>
      <w:r w:rsidRPr="007D6F11">
        <w:rPr>
          <w:rFonts w:ascii="Times New Roman" w:hAnsi="Times New Roman" w:cs="Times New Roman"/>
          <w:b/>
          <w:sz w:val="28"/>
          <w:szCs w:val="28"/>
          <w:u w:val="single"/>
        </w:rPr>
        <w:t xml:space="preserve"> «Вопросы профилактики коррупционных правонарушений»</w:t>
      </w:r>
    </w:p>
    <w:p w:rsidR="00E24F51" w:rsidRPr="007D6F11" w:rsidRDefault="00E24F51" w:rsidP="00F86BA2">
      <w:pPr>
        <w:tabs>
          <w:tab w:val="left" w:pos="0"/>
        </w:tabs>
        <w:spacing w:after="0" w:line="360" w:lineRule="auto"/>
        <w:jc w:val="center"/>
        <w:rPr>
          <w:rFonts w:ascii="Times New Roman" w:hAnsi="Times New Roman" w:cs="Times New Roman"/>
          <w:b/>
          <w:sz w:val="28"/>
          <w:szCs w:val="28"/>
          <w:u w:val="single"/>
        </w:rPr>
      </w:pPr>
    </w:p>
    <w:p w:rsidR="0095171A" w:rsidRPr="007D6F11" w:rsidRDefault="0095171A" w:rsidP="0036631E">
      <w:pPr>
        <w:tabs>
          <w:tab w:val="left" w:pos="0"/>
          <w:tab w:val="left" w:pos="8364"/>
        </w:tabs>
        <w:spacing w:after="0" w:line="360" w:lineRule="auto"/>
        <w:ind w:firstLine="709"/>
        <w:jc w:val="both"/>
        <w:rPr>
          <w:rFonts w:ascii="Times New Roman" w:hAnsi="Times New Roman" w:cs="Times New Roman"/>
          <w:sz w:val="28"/>
          <w:szCs w:val="28"/>
          <w:shd w:val="clear" w:color="auto" w:fill="FFFFFF"/>
        </w:rPr>
      </w:pPr>
      <w:proofErr w:type="gramStart"/>
      <w:r w:rsidRPr="00AA2C96">
        <w:rPr>
          <w:rFonts w:ascii="Times New Roman" w:hAnsi="Times New Roman" w:cs="Times New Roman"/>
          <w:b/>
          <w:sz w:val="28"/>
          <w:szCs w:val="28"/>
          <w:shd w:val="clear" w:color="auto" w:fill="FFFFFF"/>
        </w:rPr>
        <w:t>В соответствии с Федеральным законом</w:t>
      </w:r>
      <w:r w:rsidR="00AA2C96" w:rsidRPr="00AA2C96">
        <w:rPr>
          <w:rFonts w:ascii="Times New Roman" w:hAnsi="Times New Roman" w:cs="Times New Roman"/>
          <w:b/>
          <w:sz w:val="28"/>
          <w:szCs w:val="28"/>
          <w:shd w:val="clear" w:color="auto" w:fill="FFFFFF"/>
        </w:rPr>
        <w:t xml:space="preserve"> от 25.12.2008 № 273-ФЗ</w:t>
      </w:r>
      <w:r w:rsidRPr="00AA2C96">
        <w:rPr>
          <w:rFonts w:ascii="Times New Roman" w:hAnsi="Times New Roman" w:cs="Times New Roman"/>
          <w:b/>
          <w:sz w:val="28"/>
          <w:szCs w:val="28"/>
          <w:shd w:val="clear" w:color="auto" w:fill="FFFFFF"/>
        </w:rPr>
        <w:t xml:space="preserve"> «О противодействии корру</w:t>
      </w:r>
      <w:r w:rsidR="00AC1941" w:rsidRPr="00AA2C96">
        <w:rPr>
          <w:rFonts w:ascii="Times New Roman" w:hAnsi="Times New Roman" w:cs="Times New Roman"/>
          <w:b/>
          <w:sz w:val="28"/>
          <w:szCs w:val="28"/>
          <w:shd w:val="clear" w:color="auto" w:fill="FFFFFF"/>
        </w:rPr>
        <w:t xml:space="preserve">пции» </w:t>
      </w:r>
      <w:r w:rsidR="00AA2C96" w:rsidRPr="00AA2C96">
        <w:rPr>
          <w:rFonts w:ascii="Times New Roman" w:hAnsi="Times New Roman" w:cs="Times New Roman"/>
          <w:b/>
          <w:sz w:val="28"/>
          <w:szCs w:val="28"/>
          <w:shd w:val="clear" w:color="auto" w:fill="FFFFFF"/>
        </w:rPr>
        <w:t>к</w:t>
      </w:r>
      <w:r w:rsidR="0092044B">
        <w:rPr>
          <w:rFonts w:ascii="Times New Roman" w:hAnsi="Times New Roman" w:cs="Times New Roman"/>
          <w:b/>
          <w:sz w:val="28"/>
          <w:szCs w:val="28"/>
          <w:shd w:val="clear" w:color="auto" w:fill="FFFFFF"/>
        </w:rPr>
        <w:t>оррупция</w:t>
      </w:r>
      <w:r w:rsidR="00AA2C96">
        <w:rPr>
          <w:rFonts w:ascii="Times New Roman" w:hAnsi="Times New Roman" w:cs="Times New Roman"/>
          <w:b/>
          <w:sz w:val="28"/>
          <w:szCs w:val="28"/>
          <w:shd w:val="clear" w:color="auto" w:fill="FFFFFF"/>
        </w:rPr>
        <w:t xml:space="preserve"> </w:t>
      </w:r>
      <w:r w:rsidRPr="007D6F11">
        <w:rPr>
          <w:rFonts w:ascii="Times New Roman" w:hAnsi="Times New Roman" w:cs="Times New Roman"/>
          <w:b/>
          <w:sz w:val="28"/>
          <w:szCs w:val="28"/>
          <w:shd w:val="clear" w:color="auto" w:fill="FFFFFF"/>
        </w:rPr>
        <w:t xml:space="preserve">– </w:t>
      </w:r>
      <w:r w:rsidRPr="009452AA">
        <w:rPr>
          <w:rFonts w:ascii="Times New Roman" w:hAnsi="Times New Roman" w:cs="Times New Roman"/>
          <w:sz w:val="28"/>
          <w:szCs w:val="28"/>
          <w:shd w:val="clear" w:color="auto" w:fill="FFFFFF"/>
        </w:rPr>
        <w:t>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w:t>
      </w:r>
      <w:proofErr w:type="gramEnd"/>
      <w:r w:rsidRPr="009452AA">
        <w:rPr>
          <w:rFonts w:ascii="Times New Roman" w:hAnsi="Times New Roman" w:cs="Times New Roman"/>
          <w:sz w:val="28"/>
          <w:szCs w:val="28"/>
          <w:shd w:val="clear" w:color="auto" w:fill="FFFFFF"/>
        </w:rPr>
        <w:t xml:space="preserve"> третьих лиц либо незаконное предоставление такой выгоды указанному лицу другими физическими лицами, а также совершение вышеуказанных действий от имени или в интересах юридического лица.</w:t>
      </w:r>
    </w:p>
    <w:p w:rsidR="007D6F11" w:rsidRPr="007D6F11" w:rsidRDefault="007D6F11" w:rsidP="00F86BA2">
      <w:pPr>
        <w:spacing w:after="0" w:line="360" w:lineRule="auto"/>
        <w:ind w:firstLine="709"/>
        <w:jc w:val="both"/>
        <w:rPr>
          <w:rFonts w:ascii="Times New Roman" w:hAnsi="Times New Roman" w:cs="Times New Roman"/>
          <w:sz w:val="28"/>
          <w:szCs w:val="28"/>
        </w:rPr>
      </w:pPr>
      <w:r w:rsidRPr="007D6F11">
        <w:rPr>
          <w:rFonts w:ascii="Times New Roman" w:hAnsi="Times New Roman" w:cs="Times New Roman"/>
          <w:sz w:val="28"/>
          <w:szCs w:val="28"/>
        </w:rPr>
        <w:t>В качестве наиболее опасной и широко распространенной формы проявления кор</w:t>
      </w:r>
      <w:r>
        <w:rPr>
          <w:rFonts w:ascii="Times New Roman" w:hAnsi="Times New Roman" w:cs="Times New Roman"/>
          <w:sz w:val="28"/>
          <w:szCs w:val="28"/>
        </w:rPr>
        <w:t>рупции выступает взяточничество</w:t>
      </w:r>
      <w:r w:rsidRPr="007D6F11">
        <w:rPr>
          <w:rFonts w:ascii="Times New Roman" w:hAnsi="Times New Roman" w:cs="Times New Roman"/>
          <w:sz w:val="28"/>
          <w:szCs w:val="28"/>
        </w:rPr>
        <w:t>. К взяткам могут относиться предметы,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w:t>
      </w:r>
      <w:r>
        <w:rPr>
          <w:rFonts w:ascii="Times New Roman" w:hAnsi="Times New Roman" w:cs="Times New Roman"/>
          <w:sz w:val="28"/>
          <w:szCs w:val="28"/>
        </w:rPr>
        <w:t xml:space="preserve"> другие товары, квартиры, дачи.</w:t>
      </w:r>
    </w:p>
    <w:p w:rsidR="007D6F11" w:rsidRPr="007D6F11" w:rsidRDefault="007D6F11" w:rsidP="00F86BA2">
      <w:pPr>
        <w:spacing w:after="0" w:line="360" w:lineRule="auto"/>
        <w:ind w:firstLine="709"/>
        <w:jc w:val="both"/>
        <w:rPr>
          <w:rFonts w:ascii="Times New Roman" w:hAnsi="Times New Roman" w:cs="Times New Roman"/>
          <w:sz w:val="28"/>
          <w:szCs w:val="28"/>
        </w:rPr>
      </w:pPr>
      <w:r w:rsidRPr="007D6F11">
        <w:rPr>
          <w:rFonts w:ascii="Times New Roman" w:hAnsi="Times New Roman" w:cs="Times New Roman"/>
          <w:sz w:val="28"/>
          <w:szCs w:val="28"/>
        </w:rPr>
        <w:t>Действия должностного лица также квалифицируются как получение взятки, если имущественные выгоды в виде денег, иных ценностей, оказания материальных услуг предоставлены родным и близким должностного лица с его согласия, и при этом он использовал свои служебные полномочия в пользу взяткодателя.</w:t>
      </w:r>
    </w:p>
    <w:p w:rsidR="007D6F11" w:rsidRPr="007D6F11" w:rsidRDefault="007D6F11" w:rsidP="00F86BA2">
      <w:pPr>
        <w:spacing w:after="0" w:line="360" w:lineRule="auto"/>
        <w:ind w:firstLine="709"/>
        <w:jc w:val="both"/>
        <w:rPr>
          <w:rFonts w:ascii="Times New Roman" w:hAnsi="Times New Roman" w:cs="Times New Roman"/>
          <w:sz w:val="28"/>
          <w:szCs w:val="28"/>
        </w:rPr>
      </w:pPr>
      <w:r w:rsidRPr="007D6F11">
        <w:rPr>
          <w:rFonts w:ascii="Times New Roman" w:hAnsi="Times New Roman" w:cs="Times New Roman"/>
          <w:sz w:val="28"/>
          <w:szCs w:val="28"/>
        </w:rPr>
        <w:t>Следует отметить, что особое место в борьбе со взяточничеством занимает уголовное законодательство, которое выполняет, как превентивную, так и правоохранительную функции.</w:t>
      </w:r>
    </w:p>
    <w:p w:rsidR="007D6F11" w:rsidRPr="007D6F11" w:rsidRDefault="007D6F11" w:rsidP="00F86BA2">
      <w:pPr>
        <w:spacing w:after="0" w:line="360" w:lineRule="auto"/>
        <w:ind w:firstLine="709"/>
        <w:jc w:val="both"/>
        <w:rPr>
          <w:rFonts w:ascii="Times New Roman" w:hAnsi="Times New Roman" w:cs="Times New Roman"/>
          <w:sz w:val="28"/>
          <w:szCs w:val="28"/>
        </w:rPr>
      </w:pPr>
      <w:r w:rsidRPr="007D6F11">
        <w:rPr>
          <w:rFonts w:ascii="Times New Roman" w:hAnsi="Times New Roman" w:cs="Times New Roman"/>
          <w:sz w:val="28"/>
          <w:szCs w:val="28"/>
        </w:rPr>
        <w:t>Получение взятки и дача взятки – это два взаимосвязанных преступных деяния, они не могут совершаться сами по себе, вне связи друг с другом, то есть они находятся относительно друг друга в положении необходимого соучастия.</w:t>
      </w:r>
    </w:p>
    <w:p w:rsidR="007D6F11" w:rsidRDefault="007D6F11" w:rsidP="00F86BA2">
      <w:pPr>
        <w:spacing w:after="0" w:line="360" w:lineRule="auto"/>
        <w:ind w:firstLine="709"/>
        <w:jc w:val="both"/>
        <w:rPr>
          <w:rFonts w:ascii="Times New Roman" w:hAnsi="Times New Roman" w:cs="Times New Roman"/>
          <w:sz w:val="28"/>
          <w:szCs w:val="28"/>
        </w:rPr>
      </w:pPr>
      <w:r w:rsidRPr="007D6F11">
        <w:rPr>
          <w:rFonts w:ascii="Times New Roman" w:hAnsi="Times New Roman" w:cs="Times New Roman"/>
          <w:sz w:val="28"/>
          <w:szCs w:val="28"/>
        </w:rPr>
        <w:lastRenderedPageBreak/>
        <w:t>Наказание за взяточничество предусмотрено Уголовным кодексом Российской Федерации (получение взятки - статья 290 УК РФ, дача взятки - статья 291 УК РФ, посредничество во взяточничестве - статья 291.1 УК РФ).</w:t>
      </w:r>
    </w:p>
    <w:p w:rsidR="00AF711E" w:rsidRDefault="007D6F11" w:rsidP="00F86B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7D6F11">
        <w:rPr>
          <w:rFonts w:ascii="Times New Roman" w:hAnsi="Times New Roman" w:cs="Times New Roman"/>
          <w:sz w:val="28"/>
          <w:szCs w:val="28"/>
        </w:rPr>
        <w:t xml:space="preserve">соответствии со статьей 13 Федерального закона </w:t>
      </w:r>
      <w:r w:rsidRPr="007D6F11">
        <w:rPr>
          <w:rFonts w:ascii="Times New Roman" w:hAnsi="Times New Roman" w:cs="Times New Roman"/>
          <w:sz w:val="28"/>
          <w:szCs w:val="28"/>
        </w:rPr>
        <w:br/>
        <w:t xml:space="preserve">от 25 декабря 2008 года № 273-ФЗ «О противодействии коррупции» граждане Российской Федерации, иностранные граждане и лица без гражданства за совершение коррупционных правонарушений </w:t>
      </w:r>
      <w:r w:rsidRPr="007D6F11">
        <w:rPr>
          <w:rFonts w:ascii="Times New Roman" w:hAnsi="Times New Roman" w:cs="Times New Roman"/>
          <w:b/>
          <w:sz w:val="28"/>
          <w:szCs w:val="28"/>
        </w:rPr>
        <w:t>несут уголовную, админи</w:t>
      </w:r>
      <w:r w:rsidR="007B72CA">
        <w:rPr>
          <w:rFonts w:ascii="Times New Roman" w:hAnsi="Times New Roman" w:cs="Times New Roman"/>
          <w:b/>
          <w:sz w:val="28"/>
          <w:szCs w:val="28"/>
        </w:rPr>
        <w:t xml:space="preserve">стративную, гражданско-правовую </w:t>
      </w:r>
      <w:r w:rsidRPr="007D6F11">
        <w:rPr>
          <w:rFonts w:ascii="Times New Roman" w:hAnsi="Times New Roman" w:cs="Times New Roman"/>
          <w:b/>
          <w:sz w:val="28"/>
          <w:szCs w:val="28"/>
        </w:rPr>
        <w:t>и дисциплинарную ответственность</w:t>
      </w:r>
      <w:r w:rsidRPr="007D6F11">
        <w:rPr>
          <w:rFonts w:ascii="Times New Roman" w:hAnsi="Times New Roman" w:cs="Times New Roman"/>
          <w:sz w:val="28"/>
          <w:szCs w:val="28"/>
        </w:rPr>
        <w:t xml:space="preserve"> в соответствии с законодательством Российской Федерации. </w:t>
      </w:r>
    </w:p>
    <w:p w:rsidR="00AF711E" w:rsidRDefault="007D6F11" w:rsidP="00F86BA2">
      <w:pPr>
        <w:spacing w:after="0" w:line="360" w:lineRule="auto"/>
        <w:ind w:firstLine="709"/>
        <w:jc w:val="both"/>
        <w:rPr>
          <w:rFonts w:ascii="Times New Roman" w:hAnsi="Times New Roman" w:cs="Times New Roman"/>
          <w:sz w:val="28"/>
          <w:szCs w:val="28"/>
        </w:rPr>
      </w:pPr>
      <w:r w:rsidRPr="007D6F11">
        <w:rPr>
          <w:rFonts w:ascii="Times New Roman" w:hAnsi="Times New Roman" w:cs="Times New Roman"/>
          <w:sz w:val="28"/>
          <w:szCs w:val="28"/>
        </w:rPr>
        <w:t xml:space="preserve">За преступления коррупционной направленности Уголовным кодексом Российской Федерации предусмотрены следующие виды наказаний: штраф; лишение права занимать определенные должности или заниматься определенной деятельностью; обязательные работы; исправительные работы; принудительные работы; ограничение свободы; лишение свободы на определенный срок. </w:t>
      </w:r>
    </w:p>
    <w:p w:rsidR="00EF1B90" w:rsidRDefault="007D6F11" w:rsidP="00F86BA2">
      <w:pPr>
        <w:spacing w:after="0" w:line="360" w:lineRule="auto"/>
        <w:ind w:firstLine="709"/>
        <w:jc w:val="both"/>
        <w:rPr>
          <w:rFonts w:ascii="Times New Roman" w:hAnsi="Times New Roman" w:cs="Times New Roman"/>
          <w:sz w:val="28"/>
          <w:szCs w:val="28"/>
        </w:rPr>
      </w:pPr>
      <w:r w:rsidRPr="00AF711E">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w:t>
      </w:r>
      <w:r w:rsidR="00AF711E">
        <w:rPr>
          <w:rFonts w:ascii="Times New Roman" w:hAnsi="Times New Roman" w:cs="Times New Roman"/>
          <w:sz w:val="28"/>
          <w:szCs w:val="28"/>
        </w:rPr>
        <w:t>.</w:t>
      </w:r>
      <w:r w:rsidRPr="00AF711E">
        <w:rPr>
          <w:rFonts w:ascii="Times New Roman" w:hAnsi="Times New Roman" w:cs="Times New Roman"/>
          <w:sz w:val="28"/>
          <w:szCs w:val="28"/>
        </w:rPr>
        <w:t xml:space="preserve"> </w:t>
      </w:r>
    </w:p>
    <w:p w:rsidR="007D6F11" w:rsidRPr="009452AA" w:rsidRDefault="007D6F11" w:rsidP="00F86BA2">
      <w:pPr>
        <w:spacing w:after="0" w:line="360" w:lineRule="auto"/>
        <w:ind w:firstLine="709"/>
        <w:jc w:val="both"/>
        <w:rPr>
          <w:rFonts w:ascii="Times New Roman" w:hAnsi="Times New Roman" w:cs="Times New Roman"/>
          <w:sz w:val="28"/>
          <w:szCs w:val="28"/>
        </w:rPr>
      </w:pPr>
      <w:r w:rsidRPr="00EF1B90">
        <w:rPr>
          <w:rFonts w:ascii="Times New Roman" w:hAnsi="Times New Roman" w:cs="Times New Roman"/>
          <w:sz w:val="28"/>
          <w:szCs w:val="28"/>
        </w:rPr>
        <w:t>Кроме того, 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w:t>
      </w:r>
      <w:r w:rsidR="00EF1B90" w:rsidRPr="00EF1B90">
        <w:rPr>
          <w:rFonts w:ascii="Times New Roman" w:hAnsi="Times New Roman" w:cs="Times New Roman"/>
          <w:sz w:val="28"/>
          <w:szCs w:val="28"/>
        </w:rPr>
        <w:t>ужащим, муниципальным служащим.</w:t>
      </w:r>
    </w:p>
    <w:p w:rsidR="00014FFD" w:rsidRPr="007D6F11" w:rsidRDefault="0095171A" w:rsidP="00F86BA2">
      <w:pPr>
        <w:tabs>
          <w:tab w:val="left" w:pos="0"/>
        </w:tabs>
        <w:spacing w:after="0" w:line="360" w:lineRule="auto"/>
        <w:ind w:firstLine="709"/>
        <w:jc w:val="both"/>
        <w:rPr>
          <w:rFonts w:ascii="Times New Roman" w:hAnsi="Times New Roman" w:cs="Times New Roman"/>
          <w:sz w:val="28"/>
          <w:szCs w:val="28"/>
        </w:rPr>
      </w:pPr>
      <w:r w:rsidRPr="007D6F11">
        <w:rPr>
          <w:rFonts w:ascii="Times New Roman" w:hAnsi="Times New Roman" w:cs="Times New Roman"/>
          <w:sz w:val="28"/>
          <w:szCs w:val="28"/>
        </w:rPr>
        <w:t xml:space="preserve"> </w:t>
      </w:r>
      <w:r w:rsidR="00014FFD" w:rsidRPr="009452AA">
        <w:rPr>
          <w:rFonts w:ascii="Times New Roman" w:hAnsi="Times New Roman" w:cs="Times New Roman"/>
          <w:b/>
          <w:sz w:val="28"/>
          <w:szCs w:val="28"/>
          <w:u w:val="single"/>
        </w:rPr>
        <w:t>Противодействие коррупции</w:t>
      </w:r>
      <w:r w:rsidR="00014FFD" w:rsidRPr="007D6F11">
        <w:rPr>
          <w:rFonts w:ascii="Times New Roman" w:hAnsi="Times New Roman" w:cs="Times New Roman"/>
          <w:sz w:val="28"/>
          <w:szCs w:val="28"/>
        </w:rPr>
        <w:t xml:space="preserve"> – деятельность руководителей структурных подразделений и физических лиц в пределах их полномочий:</w:t>
      </w:r>
    </w:p>
    <w:p w:rsidR="00014FFD" w:rsidRPr="007D6F11" w:rsidRDefault="00014FFD" w:rsidP="00F86BA2">
      <w:pPr>
        <w:tabs>
          <w:tab w:val="left" w:pos="0"/>
        </w:tabs>
        <w:spacing w:after="0" w:line="360" w:lineRule="auto"/>
        <w:ind w:firstLine="709"/>
        <w:jc w:val="both"/>
        <w:rPr>
          <w:rFonts w:ascii="Times New Roman" w:hAnsi="Times New Roman" w:cs="Times New Roman"/>
          <w:sz w:val="28"/>
          <w:szCs w:val="28"/>
        </w:rPr>
      </w:pPr>
      <w:r w:rsidRPr="007D6F11">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014FFD" w:rsidRPr="007D6F11" w:rsidRDefault="00014FFD" w:rsidP="00F86BA2">
      <w:pPr>
        <w:tabs>
          <w:tab w:val="left" w:pos="0"/>
        </w:tabs>
        <w:spacing w:after="0" w:line="360" w:lineRule="auto"/>
        <w:ind w:firstLine="709"/>
        <w:jc w:val="both"/>
        <w:rPr>
          <w:rFonts w:ascii="Times New Roman" w:hAnsi="Times New Roman" w:cs="Times New Roman"/>
          <w:sz w:val="28"/>
          <w:szCs w:val="28"/>
        </w:rPr>
      </w:pPr>
      <w:r w:rsidRPr="007D6F11">
        <w:rPr>
          <w:rFonts w:ascii="Times New Roman" w:hAnsi="Times New Roman" w:cs="Times New Roman"/>
          <w:sz w:val="28"/>
          <w:szCs w:val="28"/>
        </w:rPr>
        <w:lastRenderedPageBreak/>
        <w:t>б) по выявлению, предупреждению, пресечению, раскрытию и расследованию коррупционных правонарушений (борьба с коррупцией);</w:t>
      </w:r>
    </w:p>
    <w:p w:rsidR="00014FFD" w:rsidRPr="007D6F11" w:rsidRDefault="00014FFD" w:rsidP="00F86BA2">
      <w:pPr>
        <w:tabs>
          <w:tab w:val="left" w:pos="0"/>
        </w:tabs>
        <w:spacing w:after="0" w:line="360" w:lineRule="auto"/>
        <w:ind w:firstLine="709"/>
        <w:jc w:val="both"/>
        <w:rPr>
          <w:rFonts w:ascii="Times New Roman" w:hAnsi="Times New Roman" w:cs="Times New Roman"/>
          <w:sz w:val="28"/>
          <w:szCs w:val="28"/>
        </w:rPr>
      </w:pPr>
      <w:r w:rsidRPr="007D6F11">
        <w:rPr>
          <w:rFonts w:ascii="Times New Roman" w:hAnsi="Times New Roman" w:cs="Times New Roman"/>
          <w:sz w:val="28"/>
          <w:szCs w:val="28"/>
        </w:rPr>
        <w:t>в) по минимизации и (или) ликвидации последствий коррупционных правонарушений</w:t>
      </w:r>
      <w:r w:rsidR="007D6F11" w:rsidRPr="007D6F11">
        <w:rPr>
          <w:rFonts w:ascii="Times New Roman" w:hAnsi="Times New Roman" w:cs="Times New Roman"/>
          <w:sz w:val="28"/>
          <w:szCs w:val="28"/>
        </w:rPr>
        <w:t>.</w:t>
      </w:r>
    </w:p>
    <w:p w:rsidR="00066607" w:rsidRDefault="007D6F11" w:rsidP="00F86BA2">
      <w:pPr>
        <w:tabs>
          <w:tab w:val="left" w:pos="0"/>
        </w:tabs>
        <w:spacing w:after="0" w:line="360" w:lineRule="auto"/>
        <w:ind w:firstLine="709"/>
        <w:jc w:val="both"/>
        <w:rPr>
          <w:rFonts w:ascii="Times New Roman" w:hAnsi="Times New Roman" w:cs="Times New Roman"/>
          <w:sz w:val="28"/>
          <w:szCs w:val="28"/>
          <w:shd w:val="clear" w:color="auto" w:fill="FFFFFF"/>
        </w:rPr>
      </w:pPr>
      <w:r w:rsidRPr="007D6F11">
        <w:rPr>
          <w:rFonts w:ascii="Times New Roman" w:hAnsi="Times New Roman" w:cs="Times New Roman"/>
          <w:sz w:val="28"/>
          <w:szCs w:val="28"/>
          <w:shd w:val="clear" w:color="auto" w:fill="FFFFFF"/>
        </w:rPr>
        <w:t xml:space="preserve">Противодействие коррупции в Российской Федерации основывается на следующих основных принципах: </w:t>
      </w:r>
    </w:p>
    <w:p w:rsidR="00066607" w:rsidRDefault="007B72CA" w:rsidP="00F86BA2">
      <w:pPr>
        <w:tabs>
          <w:tab w:val="left" w:pos="0"/>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D6F11" w:rsidRPr="007D6F11">
        <w:rPr>
          <w:rFonts w:ascii="Times New Roman" w:hAnsi="Times New Roman" w:cs="Times New Roman"/>
          <w:sz w:val="28"/>
          <w:szCs w:val="28"/>
          <w:shd w:val="clear" w:color="auto" w:fill="FFFFFF"/>
        </w:rPr>
        <w:t xml:space="preserve">признание, обеспечение и защита основных прав и свобод человека и гражданина; законность; </w:t>
      </w:r>
    </w:p>
    <w:p w:rsidR="00066607" w:rsidRDefault="007B72CA" w:rsidP="00F86BA2">
      <w:pPr>
        <w:tabs>
          <w:tab w:val="left" w:pos="0"/>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D6F11" w:rsidRPr="007D6F11">
        <w:rPr>
          <w:rFonts w:ascii="Times New Roman" w:hAnsi="Times New Roman" w:cs="Times New Roman"/>
          <w:sz w:val="28"/>
          <w:szCs w:val="28"/>
          <w:shd w:val="clear" w:color="auto" w:fill="FFFFFF"/>
        </w:rPr>
        <w:t xml:space="preserve">публичность и открытость деятельности государственных органов и органов местного самоуправления; </w:t>
      </w:r>
    </w:p>
    <w:p w:rsidR="00EA5A62" w:rsidRDefault="007B72CA" w:rsidP="00F86BA2">
      <w:pPr>
        <w:tabs>
          <w:tab w:val="left" w:pos="0"/>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w:t>
      </w:r>
      <w:r w:rsidR="007D6F11" w:rsidRPr="007D6F11">
        <w:rPr>
          <w:rFonts w:ascii="Times New Roman" w:hAnsi="Times New Roman" w:cs="Times New Roman"/>
          <w:sz w:val="28"/>
          <w:szCs w:val="28"/>
          <w:shd w:val="clear" w:color="auto" w:fill="FFFFFF"/>
        </w:rPr>
        <w:t xml:space="preserve">неотвратимость ответственности за совершение коррупционных правонарушений; </w:t>
      </w:r>
    </w:p>
    <w:p w:rsidR="002174C6" w:rsidRPr="00F86BA2" w:rsidRDefault="00EA5A62" w:rsidP="00F86BA2">
      <w:pPr>
        <w:tabs>
          <w:tab w:val="left" w:pos="0"/>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D6F11" w:rsidRPr="007D6F11">
        <w:rPr>
          <w:rFonts w:ascii="Times New Roman" w:hAnsi="Times New Roman" w:cs="Times New Roman"/>
          <w:sz w:val="28"/>
          <w:szCs w:val="28"/>
          <w:shd w:val="clear" w:color="auto" w:fill="FFFFFF"/>
        </w:rPr>
        <w:t>приоритетное применение мер по предупреждению коррупции; сотрудничество государства с институтами гражданского общества, международными организация</w:t>
      </w:r>
      <w:r w:rsidR="00EC4F72">
        <w:rPr>
          <w:rFonts w:ascii="Times New Roman" w:hAnsi="Times New Roman" w:cs="Times New Roman"/>
          <w:sz w:val="28"/>
          <w:szCs w:val="28"/>
          <w:shd w:val="clear" w:color="auto" w:fill="FFFFFF"/>
        </w:rPr>
        <w:t xml:space="preserve">ми и физическими лицами (ст.3 </w:t>
      </w:r>
      <w:r w:rsidR="00EC4F72">
        <w:rPr>
          <w:rFonts w:ascii="Times New Roman" w:hAnsi="Times New Roman" w:cs="Times New Roman"/>
          <w:sz w:val="28"/>
          <w:szCs w:val="28"/>
        </w:rPr>
        <w:t xml:space="preserve">Федерального закона </w:t>
      </w:r>
      <w:r w:rsidR="00EC4F72" w:rsidRPr="007D6F11">
        <w:rPr>
          <w:rFonts w:ascii="Times New Roman" w:hAnsi="Times New Roman" w:cs="Times New Roman"/>
          <w:sz w:val="28"/>
          <w:szCs w:val="28"/>
        </w:rPr>
        <w:t>от 25</w:t>
      </w:r>
      <w:r w:rsidR="00EC4F72">
        <w:rPr>
          <w:rFonts w:ascii="Times New Roman" w:hAnsi="Times New Roman" w:cs="Times New Roman"/>
          <w:sz w:val="28"/>
          <w:szCs w:val="28"/>
        </w:rPr>
        <w:t xml:space="preserve">.12.2008 </w:t>
      </w:r>
      <w:r w:rsidR="00EC4F72" w:rsidRPr="007D6F11">
        <w:rPr>
          <w:rFonts w:ascii="Times New Roman" w:hAnsi="Times New Roman" w:cs="Times New Roman"/>
          <w:sz w:val="28"/>
          <w:szCs w:val="28"/>
        </w:rPr>
        <w:t xml:space="preserve"> № 273-ФЗ «О противодействии коррупции»</w:t>
      </w:r>
      <w:r w:rsidR="007D6F11" w:rsidRPr="007D6F11">
        <w:rPr>
          <w:rFonts w:ascii="Times New Roman" w:hAnsi="Times New Roman" w:cs="Times New Roman"/>
          <w:sz w:val="28"/>
          <w:szCs w:val="28"/>
          <w:shd w:val="clear" w:color="auto" w:fill="FFFFFF"/>
        </w:rPr>
        <w:t xml:space="preserve">). </w:t>
      </w:r>
    </w:p>
    <w:p w:rsidR="00A97092" w:rsidRPr="00F86BA2" w:rsidRDefault="006B7B45" w:rsidP="00F86BA2">
      <w:pPr>
        <w:pStyle w:val="a5"/>
        <w:tabs>
          <w:tab w:val="left" w:pos="0"/>
        </w:tabs>
        <w:spacing w:after="0" w:line="360" w:lineRule="auto"/>
        <w:ind w:left="0" w:firstLine="709"/>
        <w:jc w:val="both"/>
        <w:rPr>
          <w:rFonts w:ascii="Times New Roman" w:eastAsia="Calibri" w:hAnsi="Times New Roman" w:cs="Times New Roman"/>
          <w:sz w:val="28"/>
          <w:szCs w:val="28"/>
        </w:rPr>
      </w:pPr>
      <w:r w:rsidRPr="00F86BA2">
        <w:rPr>
          <w:rFonts w:ascii="Times New Roman" w:hAnsi="Times New Roman" w:cs="Times New Roman"/>
          <w:sz w:val="28"/>
          <w:szCs w:val="28"/>
          <w:shd w:val="clear" w:color="auto" w:fill="FFFFFF"/>
        </w:rPr>
        <w:t xml:space="preserve">В Северо-Западном управлении </w:t>
      </w:r>
      <w:proofErr w:type="spellStart"/>
      <w:r w:rsidRPr="00F86BA2">
        <w:rPr>
          <w:rFonts w:ascii="Times New Roman" w:hAnsi="Times New Roman" w:cs="Times New Roman"/>
          <w:sz w:val="28"/>
          <w:szCs w:val="28"/>
          <w:shd w:val="clear" w:color="auto" w:fill="FFFFFF"/>
        </w:rPr>
        <w:t>Ростехнадзора</w:t>
      </w:r>
      <w:proofErr w:type="spellEnd"/>
      <w:r w:rsidR="00001B2D" w:rsidRPr="00F86BA2">
        <w:rPr>
          <w:rFonts w:ascii="Times New Roman" w:hAnsi="Times New Roman" w:cs="Times New Roman"/>
          <w:sz w:val="28"/>
          <w:szCs w:val="28"/>
          <w:shd w:val="clear" w:color="auto" w:fill="FFFFFF"/>
        </w:rPr>
        <w:t xml:space="preserve"> в рамках выполнения мероприятий по противодействию коррупции </w:t>
      </w:r>
      <w:r w:rsidRPr="00F86BA2">
        <w:rPr>
          <w:rFonts w:ascii="Times New Roman" w:hAnsi="Times New Roman" w:cs="Times New Roman"/>
          <w:sz w:val="28"/>
          <w:szCs w:val="28"/>
          <w:shd w:val="clear" w:color="auto" w:fill="FFFFFF"/>
        </w:rPr>
        <w:t xml:space="preserve"> </w:t>
      </w:r>
      <w:r w:rsidR="005E0B7E" w:rsidRPr="00F86BA2">
        <w:rPr>
          <w:rFonts w:ascii="Times New Roman" w:eastAsia="Calibri" w:hAnsi="Times New Roman" w:cs="Times New Roman"/>
          <w:sz w:val="28"/>
          <w:szCs w:val="28"/>
        </w:rPr>
        <w:t xml:space="preserve">проводится </w:t>
      </w:r>
      <w:r w:rsidR="00001B2D" w:rsidRPr="00F86BA2">
        <w:rPr>
          <w:rFonts w:ascii="Times New Roman" w:eastAsia="Calibri" w:hAnsi="Times New Roman" w:cs="Times New Roman"/>
          <w:sz w:val="28"/>
          <w:szCs w:val="28"/>
        </w:rPr>
        <w:t xml:space="preserve">постоянная и планомерная работа. </w:t>
      </w:r>
      <w:r w:rsidR="00047D9C" w:rsidRPr="00F86BA2">
        <w:rPr>
          <w:rFonts w:ascii="Times New Roman" w:eastAsia="Calibri" w:hAnsi="Times New Roman" w:cs="Times New Roman"/>
          <w:sz w:val="28"/>
          <w:szCs w:val="28"/>
        </w:rPr>
        <w:t xml:space="preserve">Приказом Северо-Западного управления </w:t>
      </w:r>
      <w:proofErr w:type="spellStart"/>
      <w:r w:rsidR="00047D9C" w:rsidRPr="00F86BA2">
        <w:rPr>
          <w:rFonts w:ascii="Times New Roman" w:eastAsia="Calibri" w:hAnsi="Times New Roman" w:cs="Times New Roman"/>
          <w:sz w:val="28"/>
          <w:szCs w:val="28"/>
        </w:rPr>
        <w:t>Ростехнадзора</w:t>
      </w:r>
      <w:proofErr w:type="spellEnd"/>
      <w:r w:rsidR="00047D9C" w:rsidRPr="00F86BA2">
        <w:rPr>
          <w:rFonts w:ascii="Times New Roman" w:eastAsia="Calibri" w:hAnsi="Times New Roman" w:cs="Times New Roman"/>
          <w:sz w:val="28"/>
          <w:szCs w:val="28"/>
        </w:rPr>
        <w:t xml:space="preserve">  от 28.12.2020 № 500-к утвержден План мероприятий противодействия коррупции на 2021-2024 годы.</w:t>
      </w:r>
    </w:p>
    <w:p w:rsidR="008C34EE" w:rsidRPr="00F86BA2" w:rsidRDefault="008C34EE" w:rsidP="00F86BA2">
      <w:pPr>
        <w:spacing w:after="0" w:line="360" w:lineRule="auto"/>
        <w:ind w:firstLine="709"/>
        <w:jc w:val="both"/>
        <w:rPr>
          <w:rFonts w:ascii="Times New Roman" w:hAnsi="Times New Roman" w:cs="Times New Roman"/>
          <w:sz w:val="28"/>
          <w:szCs w:val="28"/>
        </w:rPr>
      </w:pPr>
      <w:r w:rsidRPr="00F86BA2">
        <w:rPr>
          <w:rFonts w:ascii="Times New Roman" w:hAnsi="Times New Roman" w:cs="Times New Roman"/>
          <w:bCs/>
          <w:sz w:val="28"/>
          <w:szCs w:val="28"/>
        </w:rPr>
        <w:t xml:space="preserve">В Северо-Западном управлении </w:t>
      </w:r>
      <w:proofErr w:type="spellStart"/>
      <w:r w:rsidRPr="00F86BA2">
        <w:rPr>
          <w:rFonts w:ascii="Times New Roman" w:hAnsi="Times New Roman" w:cs="Times New Roman"/>
          <w:bCs/>
          <w:sz w:val="28"/>
          <w:szCs w:val="28"/>
        </w:rPr>
        <w:t>Ростехнадзора</w:t>
      </w:r>
      <w:proofErr w:type="spellEnd"/>
      <w:r w:rsidRPr="00F86BA2">
        <w:rPr>
          <w:rFonts w:ascii="Times New Roman" w:hAnsi="Times New Roman" w:cs="Times New Roman"/>
          <w:bCs/>
          <w:sz w:val="28"/>
          <w:szCs w:val="28"/>
        </w:rPr>
        <w:t xml:space="preserve"> действует </w:t>
      </w:r>
      <w:r w:rsidRPr="00F86BA2">
        <w:rPr>
          <w:rFonts w:ascii="Times New Roman" w:hAnsi="Times New Roman" w:cs="Times New Roman"/>
          <w:sz w:val="28"/>
          <w:szCs w:val="28"/>
        </w:rPr>
        <w:t xml:space="preserve">Комиссия по соблюдению требований к служебному поведению государственных гражданских служащих Северо-Западного управления Федеральной службы по экологическому, технологическому и атомному надзору и урегулированию конфликта интересов. </w:t>
      </w:r>
    </w:p>
    <w:p w:rsidR="00A97092" w:rsidRPr="00F86BA2" w:rsidRDefault="004B27D4" w:rsidP="00F86BA2">
      <w:pPr>
        <w:spacing w:after="0" w:line="360" w:lineRule="auto"/>
        <w:ind w:firstLine="709"/>
        <w:jc w:val="both"/>
        <w:rPr>
          <w:rFonts w:ascii="Times New Roman" w:hAnsi="Times New Roman" w:cs="Times New Roman"/>
          <w:bCs/>
          <w:sz w:val="28"/>
          <w:szCs w:val="28"/>
        </w:rPr>
      </w:pPr>
      <w:proofErr w:type="gramStart"/>
      <w:r w:rsidRPr="00F86BA2">
        <w:rPr>
          <w:rFonts w:ascii="Times New Roman" w:hAnsi="Times New Roman" w:cs="Times New Roman"/>
          <w:bCs/>
          <w:sz w:val="28"/>
          <w:szCs w:val="28"/>
        </w:rPr>
        <w:t xml:space="preserve">В 2022 году было проведено 11  заседаний Комиссий, на которых </w:t>
      </w:r>
      <w:r w:rsidR="008C34EE" w:rsidRPr="00F86BA2">
        <w:rPr>
          <w:rFonts w:ascii="Times New Roman" w:hAnsi="Times New Roman" w:cs="Times New Roman"/>
          <w:bCs/>
          <w:sz w:val="28"/>
          <w:szCs w:val="28"/>
        </w:rPr>
        <w:t xml:space="preserve">были рассмотрены: уведомления представителя нанимателя государственными служащими о намерении выполнять иную оплачиваемую работу, обращения о даче согласия на замещение должности в коммерческой или </w:t>
      </w:r>
      <w:r w:rsidR="008C34EE" w:rsidRPr="00F86BA2">
        <w:rPr>
          <w:rFonts w:ascii="Times New Roman" w:hAnsi="Times New Roman" w:cs="Times New Roman"/>
          <w:bCs/>
          <w:sz w:val="28"/>
          <w:szCs w:val="28"/>
        </w:rPr>
        <w:lastRenderedPageBreak/>
        <w:t xml:space="preserve">некоммерческой  организации граждан, замещавших или замещающих в Северо-Западном управлении </w:t>
      </w:r>
      <w:proofErr w:type="spellStart"/>
      <w:r w:rsidR="008C34EE" w:rsidRPr="00F86BA2">
        <w:rPr>
          <w:rFonts w:ascii="Times New Roman" w:hAnsi="Times New Roman" w:cs="Times New Roman"/>
          <w:bCs/>
          <w:sz w:val="28"/>
          <w:szCs w:val="28"/>
        </w:rPr>
        <w:t>Ростехнадзора</w:t>
      </w:r>
      <w:proofErr w:type="spellEnd"/>
      <w:r w:rsidR="008C34EE" w:rsidRPr="00F86BA2">
        <w:rPr>
          <w:rFonts w:ascii="Times New Roman" w:hAnsi="Times New Roman" w:cs="Times New Roman"/>
          <w:bCs/>
          <w:sz w:val="28"/>
          <w:szCs w:val="28"/>
        </w:rPr>
        <w:t xml:space="preserve"> должность государственной гражданской службы,   результаты контроля за расходами государственных служащих, результаты проверок достоверности и полноты сведений, представляемых</w:t>
      </w:r>
      <w:proofErr w:type="gramEnd"/>
      <w:r w:rsidR="008C34EE" w:rsidRPr="00F86BA2">
        <w:rPr>
          <w:rFonts w:ascii="Times New Roman" w:hAnsi="Times New Roman" w:cs="Times New Roman"/>
          <w:bCs/>
          <w:sz w:val="28"/>
          <w:szCs w:val="28"/>
        </w:rPr>
        <w:t xml:space="preserve"> </w:t>
      </w:r>
      <w:proofErr w:type="gramStart"/>
      <w:r w:rsidR="008C34EE" w:rsidRPr="00F86BA2">
        <w:rPr>
          <w:rFonts w:ascii="Times New Roman" w:hAnsi="Times New Roman" w:cs="Times New Roman"/>
          <w:bCs/>
          <w:sz w:val="28"/>
          <w:szCs w:val="28"/>
        </w:rPr>
        <w:t>гражданами</w:t>
      </w:r>
      <w:proofErr w:type="gramEnd"/>
      <w:r w:rsidR="008C34EE" w:rsidRPr="00F86BA2">
        <w:rPr>
          <w:rFonts w:ascii="Times New Roman" w:hAnsi="Times New Roman" w:cs="Times New Roman"/>
          <w:bCs/>
          <w:sz w:val="28"/>
          <w:szCs w:val="28"/>
        </w:rPr>
        <w:t xml:space="preserve">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w:t>
      </w:r>
      <w:r w:rsidR="008D7C62" w:rsidRPr="00F86BA2">
        <w:rPr>
          <w:rFonts w:ascii="Times New Roman" w:hAnsi="Times New Roman" w:cs="Times New Roman"/>
          <w:bCs/>
          <w:sz w:val="28"/>
          <w:szCs w:val="28"/>
        </w:rPr>
        <w:t>ебований к служебному поведению.</w:t>
      </w:r>
    </w:p>
    <w:p w:rsidR="005E2CF8" w:rsidRPr="00F86BA2" w:rsidRDefault="005E2CF8" w:rsidP="00F86BA2">
      <w:pPr>
        <w:spacing w:after="0" w:line="360" w:lineRule="auto"/>
        <w:ind w:firstLine="709"/>
        <w:jc w:val="both"/>
        <w:rPr>
          <w:rFonts w:ascii="Times New Roman" w:hAnsi="Times New Roman" w:cs="Times New Roman"/>
          <w:bCs/>
          <w:sz w:val="28"/>
          <w:szCs w:val="28"/>
        </w:rPr>
      </w:pPr>
      <w:r w:rsidRPr="00F86BA2">
        <w:rPr>
          <w:rFonts w:ascii="Times New Roman" w:hAnsi="Times New Roman" w:cs="Times New Roman"/>
          <w:bCs/>
          <w:sz w:val="28"/>
          <w:szCs w:val="28"/>
        </w:rPr>
        <w:t xml:space="preserve">Перечень предоставляемых Управлением государственных услуг, выписки из законодательных и иных нормативных актов, регулирующих деятельность Управления по предоставлению государственных услуг, перечень документов, необходимых для получения государственных услуг, порядок обжалования действий (бездействий) должностных лиц, размещены на официальном сайте Управления. </w:t>
      </w:r>
    </w:p>
    <w:p w:rsidR="00F1248A" w:rsidRPr="00F86BA2" w:rsidRDefault="005E2CF8" w:rsidP="00F86BA2">
      <w:pPr>
        <w:spacing w:line="360" w:lineRule="auto"/>
        <w:ind w:firstLine="709"/>
        <w:jc w:val="both"/>
        <w:rPr>
          <w:rFonts w:ascii="Times New Roman" w:hAnsi="Times New Roman" w:cs="Times New Roman"/>
          <w:bCs/>
          <w:sz w:val="28"/>
          <w:szCs w:val="28"/>
        </w:rPr>
      </w:pPr>
      <w:r w:rsidRPr="00F86BA2">
        <w:rPr>
          <w:rFonts w:ascii="Times New Roman" w:hAnsi="Times New Roman" w:cs="Times New Roman"/>
          <w:bCs/>
          <w:sz w:val="28"/>
          <w:szCs w:val="28"/>
        </w:rPr>
        <w:t>На официальном сайте Управления,  в разделе «Противодействие коррупции» (</w:t>
      </w:r>
      <w:hyperlink r:id="rId8" w:history="1">
        <w:r w:rsidRPr="00F86BA2">
          <w:rPr>
            <w:rStyle w:val="a3"/>
            <w:rFonts w:ascii="Times New Roman" w:hAnsi="Times New Roman" w:cs="Times New Roman"/>
            <w:bCs/>
            <w:sz w:val="28"/>
            <w:szCs w:val="28"/>
          </w:rPr>
          <w:t>http://szap.gosnadzor.ru</w:t>
        </w:r>
      </w:hyperlink>
      <w:r w:rsidRPr="00F86BA2">
        <w:rPr>
          <w:rFonts w:ascii="Times New Roman" w:hAnsi="Times New Roman" w:cs="Times New Roman"/>
          <w:bCs/>
          <w:sz w:val="28"/>
          <w:szCs w:val="28"/>
        </w:rPr>
        <w:t xml:space="preserve">) размещена информация, предоставляющая возможность гражданам и организациям, посредством электронного обращения, сообщать о фактах коррупционных правонарушений со стороны государственных служащих Управления. </w:t>
      </w:r>
    </w:p>
    <w:p w:rsidR="00C027F1" w:rsidRPr="00F86BA2" w:rsidRDefault="00E55A5C" w:rsidP="00F86BA2">
      <w:pPr>
        <w:spacing w:line="360" w:lineRule="auto"/>
        <w:ind w:firstLine="709"/>
        <w:jc w:val="both"/>
        <w:rPr>
          <w:rFonts w:ascii="Times New Roman" w:hAnsi="Times New Roman" w:cs="Times New Roman"/>
          <w:bCs/>
          <w:sz w:val="28"/>
          <w:szCs w:val="28"/>
        </w:rPr>
      </w:pPr>
      <w:r w:rsidRPr="00F86BA2">
        <w:rPr>
          <w:rFonts w:ascii="Times New Roman" w:hAnsi="Times New Roman" w:cs="Times New Roman"/>
          <w:bCs/>
          <w:sz w:val="28"/>
          <w:szCs w:val="28"/>
        </w:rPr>
        <w:t xml:space="preserve">Граждане или юридические лица </w:t>
      </w:r>
      <w:r w:rsidR="00953F8E" w:rsidRPr="00F86BA2">
        <w:rPr>
          <w:rFonts w:ascii="Times New Roman" w:hAnsi="Times New Roman" w:cs="Times New Roman"/>
          <w:bCs/>
          <w:sz w:val="28"/>
          <w:szCs w:val="28"/>
        </w:rPr>
        <w:t xml:space="preserve">могут сообщить о фактах  коррупционных проявлений и административных правонарушений устно, при личном посещении </w:t>
      </w:r>
      <w:r w:rsidR="00A54C66" w:rsidRPr="00F86BA2">
        <w:rPr>
          <w:rFonts w:ascii="Times New Roman" w:hAnsi="Times New Roman" w:cs="Times New Roman"/>
          <w:bCs/>
          <w:sz w:val="28"/>
          <w:szCs w:val="28"/>
        </w:rPr>
        <w:t>Северо-Западного управления</w:t>
      </w:r>
      <w:r w:rsidR="00F1248A" w:rsidRPr="00F86BA2">
        <w:rPr>
          <w:rFonts w:ascii="Times New Roman" w:hAnsi="Times New Roman" w:cs="Times New Roman"/>
          <w:bCs/>
          <w:sz w:val="28"/>
          <w:szCs w:val="28"/>
        </w:rPr>
        <w:t xml:space="preserve"> </w:t>
      </w:r>
      <w:proofErr w:type="spellStart"/>
      <w:r w:rsidR="00F1248A" w:rsidRPr="00F86BA2">
        <w:rPr>
          <w:rFonts w:ascii="Times New Roman" w:hAnsi="Times New Roman" w:cs="Times New Roman"/>
          <w:bCs/>
          <w:sz w:val="28"/>
          <w:szCs w:val="28"/>
        </w:rPr>
        <w:t>Ростехнадзора</w:t>
      </w:r>
      <w:proofErr w:type="spellEnd"/>
      <w:r w:rsidR="002E6AD9" w:rsidRPr="00F86BA2">
        <w:rPr>
          <w:rFonts w:ascii="Times New Roman" w:hAnsi="Times New Roman" w:cs="Times New Roman"/>
          <w:bCs/>
          <w:sz w:val="28"/>
          <w:szCs w:val="28"/>
        </w:rPr>
        <w:t xml:space="preserve"> или в письменной форме: в бумажном и в электронном виде, </w:t>
      </w:r>
      <w:r w:rsidR="00C027F1" w:rsidRPr="00F86BA2">
        <w:rPr>
          <w:rFonts w:ascii="Times New Roman" w:hAnsi="Times New Roman" w:cs="Times New Roman"/>
          <w:bCs/>
          <w:sz w:val="28"/>
          <w:szCs w:val="28"/>
        </w:rPr>
        <w:t xml:space="preserve">или по телефону «Горячей линии». Прием обращений </w:t>
      </w:r>
      <w:r w:rsidR="00F86BA2" w:rsidRPr="00F86BA2">
        <w:rPr>
          <w:rFonts w:ascii="Times New Roman" w:hAnsi="Times New Roman" w:cs="Times New Roman"/>
          <w:bCs/>
          <w:sz w:val="28"/>
          <w:szCs w:val="28"/>
        </w:rPr>
        <w:t>абонентов осуществляется в автоматическом режиме.</w:t>
      </w:r>
    </w:p>
    <w:p w:rsidR="005E2CF8" w:rsidRPr="00F86BA2" w:rsidRDefault="005E2CF8" w:rsidP="00F86BA2">
      <w:pPr>
        <w:spacing w:line="360" w:lineRule="auto"/>
        <w:ind w:firstLine="709"/>
        <w:jc w:val="both"/>
        <w:rPr>
          <w:rFonts w:ascii="Times New Roman" w:hAnsi="Times New Roman" w:cs="Times New Roman"/>
          <w:bCs/>
          <w:sz w:val="28"/>
          <w:szCs w:val="28"/>
        </w:rPr>
      </w:pPr>
      <w:r w:rsidRPr="00F86BA2">
        <w:rPr>
          <w:rFonts w:ascii="Times New Roman" w:hAnsi="Times New Roman" w:cs="Times New Roman"/>
          <w:bCs/>
          <w:sz w:val="28"/>
          <w:szCs w:val="28"/>
        </w:rPr>
        <w:t xml:space="preserve">Северо-Западное управление </w:t>
      </w:r>
      <w:proofErr w:type="spellStart"/>
      <w:r w:rsidRPr="00F86BA2">
        <w:rPr>
          <w:rFonts w:ascii="Times New Roman" w:hAnsi="Times New Roman" w:cs="Times New Roman"/>
          <w:bCs/>
          <w:sz w:val="28"/>
          <w:szCs w:val="28"/>
        </w:rPr>
        <w:t>Ростехнадзора</w:t>
      </w:r>
      <w:proofErr w:type="spellEnd"/>
      <w:r w:rsidRPr="00F86BA2">
        <w:rPr>
          <w:rFonts w:ascii="Times New Roman" w:hAnsi="Times New Roman" w:cs="Times New Roman"/>
          <w:bCs/>
          <w:sz w:val="28"/>
          <w:szCs w:val="28"/>
        </w:rPr>
        <w:t xml:space="preserve"> осуществляет межведомственное электронное взаимодействие с гражданами и организациями в рамках реализации контрольных (надзорных) функций и полномочий  посредством государственной информационной системы </w:t>
      </w:r>
      <w:r w:rsidRPr="00F86BA2">
        <w:rPr>
          <w:rFonts w:ascii="Times New Roman" w:hAnsi="Times New Roman" w:cs="Times New Roman"/>
          <w:bCs/>
          <w:sz w:val="28"/>
          <w:szCs w:val="28"/>
        </w:rPr>
        <w:lastRenderedPageBreak/>
        <w:t xml:space="preserve">«Досудебное обжалование» ТОР КНД, государственной информационной системы «Единый портал государственных и муниципальных услуг (функций)» (ЕПГУ), федеральной государственной информационной системы «Единый реестр контрольных (надзорных) мероприятий» , цифровой платформы «АИС </w:t>
      </w:r>
      <w:proofErr w:type="spellStart"/>
      <w:r w:rsidRPr="00F86BA2">
        <w:rPr>
          <w:rFonts w:ascii="Times New Roman" w:hAnsi="Times New Roman" w:cs="Times New Roman"/>
          <w:bCs/>
          <w:sz w:val="28"/>
          <w:szCs w:val="28"/>
        </w:rPr>
        <w:t>Ростехнадзора</w:t>
      </w:r>
      <w:proofErr w:type="spellEnd"/>
      <w:r w:rsidRPr="00F86BA2">
        <w:rPr>
          <w:rFonts w:ascii="Times New Roman" w:hAnsi="Times New Roman" w:cs="Times New Roman"/>
          <w:bCs/>
          <w:sz w:val="28"/>
          <w:szCs w:val="28"/>
        </w:rPr>
        <w:t>», информационного ресурса ССТУ</w:t>
      </w:r>
      <w:proofErr w:type="gramStart"/>
      <w:r w:rsidRPr="00F86BA2">
        <w:rPr>
          <w:rFonts w:ascii="Times New Roman" w:hAnsi="Times New Roman" w:cs="Times New Roman"/>
          <w:bCs/>
          <w:sz w:val="28"/>
          <w:szCs w:val="28"/>
        </w:rPr>
        <w:t>.Р</w:t>
      </w:r>
      <w:proofErr w:type="gramEnd"/>
      <w:r w:rsidRPr="00F86BA2">
        <w:rPr>
          <w:rFonts w:ascii="Times New Roman" w:hAnsi="Times New Roman" w:cs="Times New Roman"/>
          <w:bCs/>
          <w:sz w:val="28"/>
          <w:szCs w:val="28"/>
        </w:rPr>
        <w:t>Ф, подсистемы обратной связи (ПОС), а также системы электронного документооборота (СЭД Дело-</w:t>
      </w:r>
      <w:proofErr w:type="gramStart"/>
      <w:r w:rsidRPr="00F86BA2">
        <w:rPr>
          <w:rFonts w:ascii="Times New Roman" w:hAnsi="Times New Roman" w:cs="Times New Roman"/>
          <w:bCs/>
          <w:sz w:val="28"/>
          <w:szCs w:val="28"/>
          <w:lang w:val="en-US"/>
        </w:rPr>
        <w:t>WEB</w:t>
      </w:r>
      <w:proofErr w:type="gramEnd"/>
      <w:r w:rsidR="00EC4F72">
        <w:rPr>
          <w:rFonts w:ascii="Times New Roman" w:hAnsi="Times New Roman" w:cs="Times New Roman"/>
          <w:bCs/>
          <w:sz w:val="28"/>
          <w:szCs w:val="28"/>
        </w:rPr>
        <w:t>), позволяюще</w:t>
      </w:r>
      <w:r w:rsidRPr="00F86BA2">
        <w:rPr>
          <w:rFonts w:ascii="Times New Roman" w:hAnsi="Times New Roman" w:cs="Times New Roman"/>
          <w:bCs/>
          <w:sz w:val="28"/>
          <w:szCs w:val="28"/>
        </w:rPr>
        <w:t>й осуществлять ведение учета и контроля исполнения документов, касающихся реализации контрольных (надзорных) функций и предоставлением государственных услуг.</w:t>
      </w:r>
    </w:p>
    <w:p w:rsidR="005E2CF8" w:rsidRDefault="005E2CF8" w:rsidP="00F86BA2">
      <w:pPr>
        <w:pStyle w:val="a6"/>
        <w:spacing w:line="360" w:lineRule="auto"/>
        <w:jc w:val="both"/>
        <w:rPr>
          <w:sz w:val="28"/>
          <w:szCs w:val="28"/>
        </w:rPr>
      </w:pPr>
    </w:p>
    <w:p w:rsidR="00F86BA2" w:rsidRDefault="00F86BA2" w:rsidP="005E2CF8">
      <w:pPr>
        <w:pStyle w:val="a6"/>
        <w:spacing w:line="360" w:lineRule="auto"/>
        <w:jc w:val="both"/>
        <w:rPr>
          <w:sz w:val="28"/>
          <w:szCs w:val="28"/>
        </w:rPr>
      </w:pPr>
      <w:bookmarkStart w:id="0" w:name="_GoBack"/>
      <w:bookmarkEnd w:id="0"/>
    </w:p>
    <w:p w:rsidR="00767B47" w:rsidRPr="00631A82" w:rsidRDefault="00767B47" w:rsidP="006B7B45">
      <w:pPr>
        <w:pStyle w:val="a5"/>
        <w:tabs>
          <w:tab w:val="left" w:pos="0"/>
        </w:tabs>
        <w:spacing w:after="0" w:line="276" w:lineRule="auto"/>
        <w:ind w:left="709"/>
        <w:jc w:val="both"/>
        <w:rPr>
          <w:rFonts w:ascii="Times New Roman" w:hAnsi="Times New Roman" w:cs="Times New Roman"/>
          <w:sz w:val="28"/>
          <w:szCs w:val="28"/>
          <w:shd w:val="clear" w:color="auto" w:fill="FFFFFF"/>
        </w:rPr>
      </w:pPr>
    </w:p>
    <w:p w:rsidR="007D6F11" w:rsidRPr="007D6F11" w:rsidRDefault="007D6F11" w:rsidP="001E111E">
      <w:pPr>
        <w:pStyle w:val="a5"/>
        <w:tabs>
          <w:tab w:val="left" w:pos="0"/>
        </w:tabs>
        <w:spacing w:after="0" w:line="276" w:lineRule="auto"/>
        <w:rPr>
          <w:rFonts w:ascii="Times New Roman" w:hAnsi="Times New Roman" w:cs="Times New Roman"/>
          <w:b/>
          <w:sz w:val="28"/>
          <w:szCs w:val="28"/>
          <w:u w:val="single"/>
        </w:rPr>
      </w:pPr>
    </w:p>
    <w:p w:rsidR="007D6F11" w:rsidRPr="007D6F11" w:rsidRDefault="007D6F11" w:rsidP="007D6F11">
      <w:pPr>
        <w:tabs>
          <w:tab w:val="left" w:pos="0"/>
        </w:tabs>
        <w:spacing w:after="0" w:line="276" w:lineRule="auto"/>
        <w:ind w:left="360"/>
        <w:jc w:val="both"/>
        <w:rPr>
          <w:rFonts w:ascii="Times New Roman" w:hAnsi="Times New Roman" w:cs="Times New Roman"/>
          <w:sz w:val="28"/>
          <w:szCs w:val="28"/>
        </w:rPr>
      </w:pPr>
    </w:p>
    <w:sectPr w:rsidR="007D6F11" w:rsidRPr="007D6F11">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59C" w:rsidRDefault="0067359C" w:rsidP="009347C6">
      <w:pPr>
        <w:spacing w:after="0" w:line="240" w:lineRule="auto"/>
      </w:pPr>
      <w:r>
        <w:separator/>
      </w:r>
    </w:p>
  </w:endnote>
  <w:endnote w:type="continuationSeparator" w:id="0">
    <w:p w:rsidR="0067359C" w:rsidRDefault="0067359C" w:rsidP="00934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59C" w:rsidRDefault="0067359C" w:rsidP="009347C6">
      <w:pPr>
        <w:spacing w:after="0" w:line="240" w:lineRule="auto"/>
      </w:pPr>
      <w:r>
        <w:separator/>
      </w:r>
    </w:p>
  </w:footnote>
  <w:footnote w:type="continuationSeparator" w:id="0">
    <w:p w:rsidR="0067359C" w:rsidRDefault="0067359C" w:rsidP="009347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695818"/>
      <w:docPartObj>
        <w:docPartGallery w:val="Page Numbers (Top of Page)"/>
        <w:docPartUnique/>
      </w:docPartObj>
    </w:sdtPr>
    <w:sdtEndPr/>
    <w:sdtContent>
      <w:p w:rsidR="009347C6" w:rsidRDefault="009347C6">
        <w:pPr>
          <w:pStyle w:val="a8"/>
          <w:jc w:val="center"/>
        </w:pPr>
        <w:r>
          <w:fldChar w:fldCharType="begin"/>
        </w:r>
        <w:r>
          <w:instrText>PAGE   \* MERGEFORMAT</w:instrText>
        </w:r>
        <w:r>
          <w:fldChar w:fldCharType="separate"/>
        </w:r>
        <w:r w:rsidR="00EC4F72">
          <w:rPr>
            <w:noProof/>
          </w:rPr>
          <w:t>5</w:t>
        </w:r>
        <w:r>
          <w:fldChar w:fldCharType="end"/>
        </w:r>
      </w:p>
    </w:sdtContent>
  </w:sdt>
  <w:p w:rsidR="009347C6" w:rsidRDefault="009347C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095A"/>
    <w:multiLevelType w:val="multilevel"/>
    <w:tmpl w:val="C108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457198"/>
    <w:multiLevelType w:val="multilevel"/>
    <w:tmpl w:val="D7C64854"/>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C8A"/>
    <w:rsid w:val="00001B2D"/>
    <w:rsid w:val="00014FFD"/>
    <w:rsid w:val="00047D9C"/>
    <w:rsid w:val="00066607"/>
    <w:rsid w:val="000D0E9F"/>
    <w:rsid w:val="001E111E"/>
    <w:rsid w:val="002174C6"/>
    <w:rsid w:val="002E6AD9"/>
    <w:rsid w:val="0036631E"/>
    <w:rsid w:val="004B27D4"/>
    <w:rsid w:val="005E0B7E"/>
    <w:rsid w:val="005E2CF8"/>
    <w:rsid w:val="0061262B"/>
    <w:rsid w:val="00631A82"/>
    <w:rsid w:val="0067359C"/>
    <w:rsid w:val="006B7B45"/>
    <w:rsid w:val="006C2C8A"/>
    <w:rsid w:val="00767B47"/>
    <w:rsid w:val="007A48F6"/>
    <w:rsid w:val="007B72CA"/>
    <w:rsid w:val="007D6F11"/>
    <w:rsid w:val="00860126"/>
    <w:rsid w:val="008B2BE2"/>
    <w:rsid w:val="008C34EE"/>
    <w:rsid w:val="008D7C62"/>
    <w:rsid w:val="0092044B"/>
    <w:rsid w:val="009347C6"/>
    <w:rsid w:val="009452AA"/>
    <w:rsid w:val="0095171A"/>
    <w:rsid w:val="00953F8E"/>
    <w:rsid w:val="009C0C43"/>
    <w:rsid w:val="009E570F"/>
    <w:rsid w:val="00A54C66"/>
    <w:rsid w:val="00A97092"/>
    <w:rsid w:val="00AA2C96"/>
    <w:rsid w:val="00AC1941"/>
    <w:rsid w:val="00AF711E"/>
    <w:rsid w:val="00BC586A"/>
    <w:rsid w:val="00C027F1"/>
    <w:rsid w:val="00D04D58"/>
    <w:rsid w:val="00D91618"/>
    <w:rsid w:val="00E24F51"/>
    <w:rsid w:val="00E55A5C"/>
    <w:rsid w:val="00EA5A62"/>
    <w:rsid w:val="00EC4F72"/>
    <w:rsid w:val="00ED0086"/>
    <w:rsid w:val="00EF1B90"/>
    <w:rsid w:val="00F1248A"/>
    <w:rsid w:val="00F86BA2"/>
    <w:rsid w:val="00FF5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D6F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1262B"/>
    <w:rPr>
      <w:color w:val="0000FF"/>
      <w:u w:val="single"/>
    </w:rPr>
  </w:style>
  <w:style w:type="character" w:customStyle="1" w:styleId="markedcontent">
    <w:name w:val="markedcontent"/>
    <w:basedOn w:val="a0"/>
    <w:rsid w:val="0095171A"/>
  </w:style>
  <w:style w:type="paragraph" w:styleId="a4">
    <w:name w:val="Normal (Web)"/>
    <w:basedOn w:val="a"/>
    <w:uiPriority w:val="99"/>
    <w:semiHidden/>
    <w:unhideWhenUsed/>
    <w:rsid w:val="00014F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D6F11"/>
    <w:rPr>
      <w:rFonts w:ascii="Times New Roman" w:eastAsia="Times New Roman" w:hAnsi="Times New Roman" w:cs="Times New Roman"/>
      <w:b/>
      <w:bCs/>
      <w:sz w:val="27"/>
      <w:szCs w:val="27"/>
      <w:lang w:eastAsia="ru-RU"/>
    </w:rPr>
  </w:style>
  <w:style w:type="paragraph" w:styleId="a5">
    <w:name w:val="List Paragraph"/>
    <w:basedOn w:val="a"/>
    <w:uiPriority w:val="34"/>
    <w:qFormat/>
    <w:rsid w:val="007D6F11"/>
    <w:pPr>
      <w:ind w:left="720"/>
      <w:contextualSpacing/>
    </w:pPr>
  </w:style>
  <w:style w:type="paragraph" w:styleId="a6">
    <w:name w:val="footer"/>
    <w:basedOn w:val="a"/>
    <w:link w:val="a7"/>
    <w:rsid w:val="005E2CF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7">
    <w:name w:val="Нижний колонтитул Знак"/>
    <w:basedOn w:val="a0"/>
    <w:link w:val="a6"/>
    <w:rsid w:val="005E2CF8"/>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9347C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347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D6F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1262B"/>
    <w:rPr>
      <w:color w:val="0000FF"/>
      <w:u w:val="single"/>
    </w:rPr>
  </w:style>
  <w:style w:type="character" w:customStyle="1" w:styleId="markedcontent">
    <w:name w:val="markedcontent"/>
    <w:basedOn w:val="a0"/>
    <w:rsid w:val="0095171A"/>
  </w:style>
  <w:style w:type="paragraph" w:styleId="a4">
    <w:name w:val="Normal (Web)"/>
    <w:basedOn w:val="a"/>
    <w:uiPriority w:val="99"/>
    <w:semiHidden/>
    <w:unhideWhenUsed/>
    <w:rsid w:val="00014F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D6F11"/>
    <w:rPr>
      <w:rFonts w:ascii="Times New Roman" w:eastAsia="Times New Roman" w:hAnsi="Times New Roman" w:cs="Times New Roman"/>
      <w:b/>
      <w:bCs/>
      <w:sz w:val="27"/>
      <w:szCs w:val="27"/>
      <w:lang w:eastAsia="ru-RU"/>
    </w:rPr>
  </w:style>
  <w:style w:type="paragraph" w:styleId="a5">
    <w:name w:val="List Paragraph"/>
    <w:basedOn w:val="a"/>
    <w:uiPriority w:val="34"/>
    <w:qFormat/>
    <w:rsid w:val="007D6F11"/>
    <w:pPr>
      <w:ind w:left="720"/>
      <w:contextualSpacing/>
    </w:pPr>
  </w:style>
  <w:style w:type="paragraph" w:styleId="a6">
    <w:name w:val="footer"/>
    <w:basedOn w:val="a"/>
    <w:link w:val="a7"/>
    <w:rsid w:val="005E2CF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7">
    <w:name w:val="Нижний колонтитул Знак"/>
    <w:basedOn w:val="a0"/>
    <w:link w:val="a6"/>
    <w:rsid w:val="005E2CF8"/>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9347C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34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6752">
      <w:bodyDiv w:val="1"/>
      <w:marLeft w:val="0"/>
      <w:marRight w:val="0"/>
      <w:marTop w:val="0"/>
      <w:marBottom w:val="0"/>
      <w:divBdr>
        <w:top w:val="none" w:sz="0" w:space="0" w:color="auto"/>
        <w:left w:val="none" w:sz="0" w:space="0" w:color="auto"/>
        <w:bottom w:val="none" w:sz="0" w:space="0" w:color="auto"/>
        <w:right w:val="none" w:sz="0" w:space="0" w:color="auto"/>
      </w:divBdr>
    </w:div>
    <w:div w:id="154499346">
      <w:bodyDiv w:val="1"/>
      <w:marLeft w:val="0"/>
      <w:marRight w:val="0"/>
      <w:marTop w:val="0"/>
      <w:marBottom w:val="0"/>
      <w:divBdr>
        <w:top w:val="none" w:sz="0" w:space="0" w:color="auto"/>
        <w:left w:val="none" w:sz="0" w:space="0" w:color="auto"/>
        <w:bottom w:val="none" w:sz="0" w:space="0" w:color="auto"/>
        <w:right w:val="none" w:sz="0" w:space="0" w:color="auto"/>
      </w:divBdr>
    </w:div>
    <w:div w:id="481703060">
      <w:bodyDiv w:val="1"/>
      <w:marLeft w:val="0"/>
      <w:marRight w:val="0"/>
      <w:marTop w:val="0"/>
      <w:marBottom w:val="0"/>
      <w:divBdr>
        <w:top w:val="none" w:sz="0" w:space="0" w:color="auto"/>
        <w:left w:val="none" w:sz="0" w:space="0" w:color="auto"/>
        <w:bottom w:val="none" w:sz="0" w:space="0" w:color="auto"/>
        <w:right w:val="none" w:sz="0" w:space="0" w:color="auto"/>
      </w:divBdr>
    </w:div>
    <w:div w:id="613289019">
      <w:bodyDiv w:val="1"/>
      <w:marLeft w:val="0"/>
      <w:marRight w:val="0"/>
      <w:marTop w:val="0"/>
      <w:marBottom w:val="0"/>
      <w:divBdr>
        <w:top w:val="none" w:sz="0" w:space="0" w:color="auto"/>
        <w:left w:val="none" w:sz="0" w:space="0" w:color="auto"/>
        <w:bottom w:val="none" w:sz="0" w:space="0" w:color="auto"/>
        <w:right w:val="none" w:sz="0" w:space="0" w:color="auto"/>
      </w:divBdr>
    </w:div>
    <w:div w:id="119873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p.gosnadzor.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1123</Words>
  <Characters>6405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Эрдниева Лидия Бадмаевна</cp:lastModifiedBy>
  <cp:revision>5</cp:revision>
  <cp:lastPrinted>2023-02-10T07:11:00Z</cp:lastPrinted>
  <dcterms:created xsi:type="dcterms:W3CDTF">2023-02-09T15:32:00Z</dcterms:created>
  <dcterms:modified xsi:type="dcterms:W3CDTF">2023-02-14T07:49:00Z</dcterms:modified>
</cp:coreProperties>
</file>